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75"/>
        <w:gridCol w:w="735"/>
        <w:gridCol w:w="6605"/>
      </w:tblGrid>
      <w:tr w:rsidR="001B2ABD" w:rsidRPr="002D3F7D" w:rsidTr="00E4615B">
        <w:trPr>
          <w:trHeight w:val="4476"/>
        </w:trPr>
        <w:tc>
          <w:tcPr>
            <w:tcW w:w="3675" w:type="dxa"/>
            <w:vAlign w:val="bottom"/>
          </w:tcPr>
          <w:p w:rsidR="001B2ABD" w:rsidRPr="002D3F7D" w:rsidRDefault="006C7D44" w:rsidP="001B2ABD">
            <w:pPr>
              <w:tabs>
                <w:tab w:val="left" w:pos="990"/>
              </w:tabs>
              <w:jc w:val="center"/>
              <w:rPr>
                <w:rFonts w:ascii="TUIType" w:hAnsi="TUIType"/>
              </w:rPr>
            </w:pPr>
            <w:r w:rsidRPr="006C7D44">
              <w:rPr>
                <w:rFonts w:ascii="TUIType" w:hAnsi="TUIType"/>
                <w:noProof/>
              </w:rPr>
            </w:r>
            <w:r>
              <w:rPr>
                <w:rFonts w:ascii="TUIType" w:hAnsi="TUIType"/>
                <w:noProof/>
              </w:rPr>
              <w:pict>
                <v:oval id="Oval 2" o:spid="_x0000_s1026" style="width:167.15pt;height:167.15pt;visibility:visible;mso-position-horizontal-relative:char;mso-position-vertical-relative:line;v-text-anchor:middle" stroked="f" strokeweight="5pt">
                  <v:fill r:id="rId11" o:title="" recolor="t" rotate="t" type="frame"/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735" w:type="dxa"/>
          </w:tcPr>
          <w:p w:rsidR="001B2ABD" w:rsidRPr="00E4615B" w:rsidRDefault="001B2ABD" w:rsidP="000C45FF">
            <w:pPr>
              <w:tabs>
                <w:tab w:val="left" w:pos="990"/>
              </w:tabs>
              <w:rPr>
                <w:rFonts w:ascii="TUIType" w:hAnsi="TUIType"/>
                <w:color w:val="94B6D2" w:themeColor="accent1"/>
              </w:rPr>
            </w:pPr>
          </w:p>
        </w:tc>
        <w:tc>
          <w:tcPr>
            <w:tcW w:w="6605" w:type="dxa"/>
            <w:vAlign w:val="bottom"/>
          </w:tcPr>
          <w:p w:rsidR="001B2ABD" w:rsidRPr="00E4615B" w:rsidRDefault="002D3F7D" w:rsidP="001B2ABD">
            <w:pPr>
              <w:pStyle w:val="Title"/>
              <w:rPr>
                <w:rFonts w:ascii="TUIType" w:hAnsi="TUIType"/>
                <w:color w:val="002060"/>
              </w:rPr>
            </w:pPr>
            <w:r w:rsidRPr="00E4615B">
              <w:rPr>
                <w:rFonts w:ascii="TUIType" w:hAnsi="TUIType"/>
                <w:color w:val="44CCF6"/>
              </w:rPr>
              <w:t>Reducing</w:t>
            </w:r>
            <w:r w:rsidRPr="00E4615B">
              <w:rPr>
                <w:rFonts w:ascii="TUIType" w:hAnsi="TUIType"/>
                <w:color w:val="002060"/>
              </w:rPr>
              <w:t xml:space="preserve"> single-use Plastic</w:t>
            </w:r>
          </w:p>
          <w:p w:rsidR="001B2ABD" w:rsidRPr="00E4615B" w:rsidRDefault="001B2ABD" w:rsidP="001B2ABD">
            <w:pPr>
              <w:pStyle w:val="Subtitle"/>
              <w:rPr>
                <w:rFonts w:ascii="TUIType" w:hAnsi="TUIType"/>
                <w:b/>
                <w:bCs/>
                <w:color w:val="94B6D2" w:themeColor="accent1"/>
              </w:rPr>
            </w:pPr>
          </w:p>
        </w:tc>
      </w:tr>
      <w:tr w:rsidR="001B2ABD" w:rsidRPr="002D3F7D" w:rsidTr="00E4615B">
        <w:trPr>
          <w:trHeight w:val="7658"/>
        </w:trPr>
        <w:tc>
          <w:tcPr>
            <w:tcW w:w="3675" w:type="dxa"/>
          </w:tcPr>
          <w:p w:rsidR="001B2ABD" w:rsidRPr="00E4615B" w:rsidRDefault="00A51E5D" w:rsidP="00036450">
            <w:pPr>
              <w:pStyle w:val="Heading3"/>
              <w:rPr>
                <w:rFonts w:ascii="TUIType" w:hAnsi="TUIType"/>
                <w:color w:val="44CCF6"/>
              </w:rPr>
            </w:pPr>
            <w:r w:rsidRPr="00E4615B">
              <w:rPr>
                <w:rFonts w:ascii="TUIType" w:hAnsi="TUIType"/>
                <w:color w:val="44CCF6"/>
              </w:rPr>
              <w:t>THE PROBLEM</w:t>
            </w:r>
          </w:p>
          <w:p w:rsidR="00956B6E" w:rsidRDefault="00956B6E" w:rsidP="00956B6E">
            <w:pPr>
              <w:spacing w:before="240"/>
              <w:rPr>
                <w:rFonts w:ascii="TUIType" w:hAnsi="TUIType"/>
                <w:b/>
                <w:bCs/>
                <w:sz w:val="28"/>
                <w:szCs w:val="36"/>
              </w:rPr>
            </w:pPr>
            <w:r w:rsidRPr="00956B6E">
              <w:rPr>
                <w:rFonts w:ascii="TUIType" w:hAnsi="TUIType"/>
                <w:b/>
                <w:bCs/>
                <w:sz w:val="28"/>
                <w:szCs w:val="36"/>
              </w:rPr>
              <w:t>The Mediterranean Sea has one of the highest levels of plastic pollution in the world</w:t>
            </w:r>
            <w:r>
              <w:rPr>
                <w:rFonts w:ascii="TUIType" w:hAnsi="TUIType"/>
                <w:b/>
                <w:bCs/>
                <w:sz w:val="28"/>
                <w:szCs w:val="36"/>
              </w:rPr>
              <w:t>.</w:t>
            </w:r>
          </w:p>
          <w:p w:rsidR="00956B6E" w:rsidRDefault="00956B6E" w:rsidP="00956B6E">
            <w:pPr>
              <w:spacing w:before="240"/>
              <w:rPr>
                <w:rFonts w:ascii="TUIType" w:hAnsi="TUIType"/>
                <w:b/>
                <w:bCs/>
                <w:sz w:val="28"/>
                <w:szCs w:val="36"/>
              </w:rPr>
            </w:pPr>
            <w:r w:rsidRPr="00956B6E">
              <w:rPr>
                <w:rFonts w:ascii="TUIType" w:hAnsi="TUIType"/>
                <w:b/>
                <w:bCs/>
                <w:sz w:val="28"/>
                <w:szCs w:val="36"/>
              </w:rPr>
              <w:t>80% of rubbish collected on Cyprus beaches is plastic waste.</w:t>
            </w:r>
          </w:p>
          <w:p w:rsidR="00956B6E" w:rsidRDefault="00956B6E" w:rsidP="00956B6E">
            <w:pPr>
              <w:spacing w:before="240"/>
              <w:rPr>
                <w:rFonts w:ascii="TUIType" w:hAnsi="TUIType"/>
                <w:b/>
                <w:bCs/>
                <w:sz w:val="28"/>
                <w:szCs w:val="36"/>
              </w:rPr>
            </w:pPr>
            <w:r w:rsidRPr="00956B6E">
              <w:rPr>
                <w:rFonts w:ascii="TUIType" w:hAnsi="TUIType"/>
                <w:b/>
                <w:bCs/>
                <w:sz w:val="28"/>
                <w:szCs w:val="36"/>
              </w:rPr>
              <w:t xml:space="preserve">If nothing changes, by 2050 there will be more plastic in the oceans than fish. </w:t>
            </w:r>
          </w:p>
          <w:p w:rsidR="00036450" w:rsidRPr="002D3F7D" w:rsidRDefault="00036450" w:rsidP="009260CD">
            <w:pPr>
              <w:rPr>
                <w:rFonts w:ascii="TUIType" w:hAnsi="TUIType"/>
              </w:rPr>
            </w:pPr>
          </w:p>
          <w:p w:rsidR="00036450" w:rsidRPr="002D3F7D" w:rsidRDefault="00036450" w:rsidP="00036450">
            <w:pPr>
              <w:rPr>
                <w:rFonts w:ascii="TUIType" w:hAnsi="TUIType"/>
              </w:rPr>
            </w:pPr>
          </w:p>
          <w:p w:rsidR="00036450" w:rsidRPr="00E4615B" w:rsidRDefault="00956B6E" w:rsidP="00CB0055">
            <w:pPr>
              <w:pStyle w:val="Heading3"/>
              <w:rPr>
                <w:rFonts w:ascii="TUIType" w:hAnsi="TUIType"/>
                <w:color w:val="44CCF6"/>
              </w:rPr>
            </w:pPr>
            <w:r w:rsidRPr="00E4615B">
              <w:rPr>
                <w:rFonts w:ascii="TUIType" w:hAnsi="TUIType"/>
                <w:color w:val="44CCF6"/>
              </w:rPr>
              <w:t>FIND OUT MORE</w:t>
            </w:r>
          </w:p>
          <w:p w:rsidR="004D3011" w:rsidRPr="003D1FEA" w:rsidRDefault="006C7D44" w:rsidP="00E4615B">
            <w:pPr>
              <w:rPr>
                <w:rFonts w:ascii="TUIType" w:hAnsi="TUIType"/>
                <w:sz w:val="24"/>
                <w:szCs w:val="24"/>
              </w:rPr>
            </w:pPr>
            <w:hyperlink r:id="rId12" w:history="1">
              <w:r w:rsidR="00956B6E" w:rsidRPr="003D1FEA">
                <w:rPr>
                  <w:rStyle w:val="Hyperlink"/>
                  <w:rFonts w:ascii="TUIType" w:hAnsi="TUIType"/>
                  <w:color w:val="auto"/>
                  <w:sz w:val="24"/>
                  <w:szCs w:val="24"/>
                </w:rPr>
                <w:t>www.sandseaplasticfree.org</w:t>
              </w:r>
            </w:hyperlink>
            <w:r w:rsidR="00956B6E" w:rsidRPr="003D1FEA">
              <w:rPr>
                <w:rFonts w:ascii="TUIType" w:hAnsi="TUIType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:rsidR="001B2ABD" w:rsidRPr="002D3F7D" w:rsidRDefault="001B2ABD" w:rsidP="000C45FF">
            <w:pPr>
              <w:tabs>
                <w:tab w:val="left" w:pos="990"/>
              </w:tabs>
              <w:rPr>
                <w:rFonts w:ascii="TUIType" w:hAnsi="TUIType"/>
              </w:rPr>
            </w:pPr>
          </w:p>
        </w:tc>
        <w:tc>
          <w:tcPr>
            <w:tcW w:w="6605" w:type="dxa"/>
          </w:tcPr>
          <w:p w:rsidR="00036450" w:rsidRPr="00E4615B" w:rsidRDefault="00956B6E" w:rsidP="00036450">
            <w:pPr>
              <w:pStyle w:val="Heading2"/>
              <w:rPr>
                <w:rFonts w:ascii="TUIType" w:hAnsi="TUIType"/>
                <w:color w:val="44CCF6"/>
              </w:rPr>
            </w:pPr>
            <w:r w:rsidRPr="00E4615B">
              <w:rPr>
                <w:rFonts w:ascii="TUIType" w:hAnsi="TUIType"/>
                <w:color w:val="44CCF6"/>
              </w:rPr>
              <w:t>WHAT THIS HOTEL IS DOING</w:t>
            </w:r>
            <w:r w:rsidR="00FA01C0">
              <w:rPr>
                <w:rFonts w:ascii="TUIType" w:hAnsi="TUIType"/>
                <w:color w:val="44CCF6"/>
              </w:rPr>
              <w:t xml:space="preserve"> [PLEASE EDIT AS REQUIRED]</w:t>
            </w:r>
          </w:p>
          <w:p w:rsidR="00956B6E" w:rsidRPr="00956B6E" w:rsidRDefault="00512CF5" w:rsidP="00956B6E">
            <w:pPr>
              <w:rPr>
                <w:rFonts w:ascii="TUIType" w:hAnsi="TUIType"/>
                <w:sz w:val="22"/>
                <w:szCs w:val="28"/>
              </w:rPr>
            </w:pPr>
            <w:r>
              <w:rPr>
                <w:rFonts w:ascii="TUIType" w:hAnsi="TUIType"/>
                <w:sz w:val="22"/>
                <w:szCs w:val="28"/>
              </w:rPr>
              <w:t xml:space="preserve">At this time hygiene is our main concern, however we are finding ways to keep you safe while still aiming to avoid single-use plastic. </w:t>
            </w:r>
          </w:p>
          <w:p w:rsidR="00956B6E" w:rsidRPr="00956B6E" w:rsidRDefault="00956B6E" w:rsidP="00956B6E">
            <w:pPr>
              <w:rPr>
                <w:rFonts w:ascii="TUIType" w:hAnsi="TUIType"/>
                <w:sz w:val="22"/>
                <w:szCs w:val="28"/>
              </w:rPr>
            </w:pPr>
          </w:p>
          <w:p w:rsidR="00956B6E" w:rsidRPr="00E4615B" w:rsidRDefault="00956B6E" w:rsidP="00956B6E">
            <w:pPr>
              <w:rPr>
                <w:rFonts w:ascii="TUIType" w:hAnsi="TUIType"/>
                <w:b/>
                <w:bCs/>
                <w:sz w:val="22"/>
                <w:szCs w:val="28"/>
              </w:rPr>
            </w:pPr>
            <w:r w:rsidRPr="00E4615B">
              <w:rPr>
                <w:rFonts w:ascii="TUIType" w:hAnsi="TUIType"/>
                <w:b/>
                <w:bCs/>
                <w:sz w:val="22"/>
                <w:szCs w:val="28"/>
              </w:rPr>
              <w:t xml:space="preserve">In the bar… </w:t>
            </w:r>
            <w:r w:rsidR="00FA01C0">
              <w:rPr>
                <w:rFonts w:ascii="TUIType" w:hAnsi="TUIType"/>
                <w:b/>
                <w:bCs/>
                <w:sz w:val="22"/>
                <w:szCs w:val="28"/>
              </w:rPr>
              <w:t>[EDIT AS REQUIRED]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Cutting out plastic straws – ask for a cardboard straw with your drink if you would like one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No more plastic decorations in drinks</w:t>
            </w:r>
          </w:p>
          <w:p w:rsidR="00956B6E" w:rsidRPr="00E4615B" w:rsidRDefault="00956B6E" w:rsidP="00956B6E">
            <w:pPr>
              <w:rPr>
                <w:rFonts w:ascii="TUIType" w:hAnsi="TUIType"/>
                <w:b/>
                <w:bCs/>
                <w:sz w:val="22"/>
                <w:szCs w:val="28"/>
              </w:rPr>
            </w:pPr>
            <w:r w:rsidRPr="00E4615B">
              <w:rPr>
                <w:rFonts w:ascii="TUIType" w:hAnsi="TUIType"/>
                <w:b/>
                <w:bCs/>
                <w:sz w:val="22"/>
                <w:szCs w:val="28"/>
              </w:rPr>
              <w:t>Around the pool…</w:t>
            </w:r>
          </w:p>
          <w:p w:rsidR="00956B6E" w:rsidRPr="00956B6E" w:rsidRDefault="00512CF5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>
              <w:rPr>
                <w:rFonts w:ascii="TUIType" w:hAnsi="TUIType"/>
                <w:sz w:val="22"/>
                <w:szCs w:val="28"/>
              </w:rPr>
              <w:t>Safely o</w:t>
            </w:r>
            <w:r w:rsidR="00956B6E" w:rsidRPr="00956B6E">
              <w:rPr>
                <w:rFonts w:ascii="TUIType" w:hAnsi="TUIType"/>
                <w:sz w:val="22"/>
                <w:szCs w:val="28"/>
              </w:rPr>
              <w:t>ffering refills of filtered water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Serving drinks in cardboard cups instead of using plastic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Serving food in reusable plates, with reusable cutlery</w:t>
            </w:r>
            <w:r w:rsidR="00512CF5">
              <w:rPr>
                <w:rFonts w:ascii="TUIType" w:hAnsi="TUIType"/>
                <w:sz w:val="22"/>
                <w:szCs w:val="28"/>
              </w:rPr>
              <w:t>, with proper cleaning processes</w:t>
            </w:r>
          </w:p>
          <w:p w:rsidR="00956B6E" w:rsidRPr="00E4615B" w:rsidRDefault="00956B6E" w:rsidP="00956B6E">
            <w:pPr>
              <w:rPr>
                <w:rFonts w:ascii="TUIType" w:hAnsi="TUIType"/>
                <w:b/>
                <w:bCs/>
                <w:sz w:val="22"/>
                <w:szCs w:val="28"/>
              </w:rPr>
            </w:pPr>
            <w:r w:rsidRPr="00E4615B">
              <w:rPr>
                <w:rFonts w:ascii="TUIType" w:hAnsi="TUIType"/>
                <w:b/>
                <w:bCs/>
                <w:sz w:val="22"/>
                <w:szCs w:val="28"/>
              </w:rPr>
              <w:t>In bedrooms….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Providing toiletries in permanent, refillable containers</w:t>
            </w:r>
            <w:r w:rsidR="00512CF5">
              <w:rPr>
                <w:rFonts w:ascii="TUIType" w:hAnsi="TUIType"/>
                <w:sz w:val="22"/>
                <w:szCs w:val="28"/>
              </w:rPr>
              <w:t xml:space="preserve"> which will be disinfected, rather than</w:t>
            </w:r>
            <w:r w:rsidRPr="00956B6E">
              <w:rPr>
                <w:rFonts w:ascii="TUIType" w:hAnsi="TUIType"/>
                <w:sz w:val="22"/>
                <w:szCs w:val="28"/>
              </w:rPr>
              <w:t xml:space="preserve"> disposable bottles</w:t>
            </w:r>
          </w:p>
          <w:p w:rsidR="00956B6E" w:rsidRPr="00956B6E" w:rsidRDefault="00956B6E" w:rsidP="00956B6E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Lining only one bin in each room with plastic (so please put messy items in the bathroom bin)</w:t>
            </w:r>
          </w:p>
          <w:p w:rsidR="00956B6E" w:rsidRPr="00E4615B" w:rsidRDefault="00956B6E" w:rsidP="00956B6E">
            <w:pPr>
              <w:rPr>
                <w:rFonts w:ascii="TUIType" w:hAnsi="TUIType"/>
                <w:b/>
                <w:bCs/>
                <w:sz w:val="22"/>
                <w:szCs w:val="28"/>
              </w:rPr>
            </w:pPr>
            <w:r w:rsidRPr="00E4615B">
              <w:rPr>
                <w:rFonts w:ascii="TUIType" w:hAnsi="TUIType"/>
                <w:b/>
                <w:bCs/>
                <w:sz w:val="22"/>
                <w:szCs w:val="28"/>
              </w:rPr>
              <w:t>Behind the scenes…</w:t>
            </w:r>
          </w:p>
          <w:p w:rsidR="003C3BDA" w:rsidRPr="00956B6E" w:rsidRDefault="00956B6E" w:rsidP="003C3BDA">
            <w:pPr>
              <w:pStyle w:val="ListParagraph"/>
              <w:numPr>
                <w:ilvl w:val="0"/>
                <w:numId w:val="1"/>
              </w:numPr>
              <w:rPr>
                <w:rFonts w:ascii="TUIType" w:hAnsi="TUIType"/>
                <w:sz w:val="22"/>
                <w:szCs w:val="28"/>
              </w:rPr>
            </w:pPr>
            <w:r w:rsidRPr="00956B6E">
              <w:rPr>
                <w:rFonts w:ascii="TUIType" w:hAnsi="TUIType"/>
                <w:sz w:val="22"/>
                <w:szCs w:val="28"/>
              </w:rPr>
              <w:t>Asking suppliers to provide goods in returnable crates and boxes to reduce waste packaging</w:t>
            </w:r>
            <w:r w:rsidR="00E4615B">
              <w:rPr>
                <w:rFonts w:ascii="TUIType" w:hAnsi="TUIType"/>
                <w:sz w:val="22"/>
                <w:szCs w:val="28"/>
              </w:rPr>
              <w:t>.</w:t>
            </w:r>
          </w:p>
          <w:p w:rsidR="003C3BDA" w:rsidRPr="003C3BDA" w:rsidRDefault="003C3BDA" w:rsidP="003C3BDA">
            <w:pPr>
              <w:rPr>
                <w:rFonts w:ascii="TUIType" w:hAnsi="TUIType"/>
              </w:rPr>
            </w:pPr>
          </w:p>
          <w:p w:rsidR="00036450" w:rsidRPr="00E4615B" w:rsidRDefault="00956B6E" w:rsidP="00036450">
            <w:pPr>
              <w:pStyle w:val="Heading2"/>
              <w:rPr>
                <w:rFonts w:ascii="TUIType" w:hAnsi="TUIType"/>
                <w:color w:val="44CCF6"/>
              </w:rPr>
            </w:pPr>
            <w:r w:rsidRPr="00E4615B">
              <w:rPr>
                <w:rFonts w:ascii="TUIType" w:hAnsi="TUIType"/>
                <w:color w:val="44CCF6"/>
              </w:rPr>
              <w:t>ANOTHER HEADING IF NEEDED</w:t>
            </w:r>
          </w:p>
          <w:p w:rsidR="00E4615B" w:rsidRPr="00E4615B" w:rsidRDefault="00956B6E" w:rsidP="00956B6E">
            <w:pPr>
              <w:rPr>
                <w:rFonts w:ascii="TUIType" w:hAnsi="TUIType"/>
                <w:sz w:val="22"/>
                <w:szCs w:val="28"/>
              </w:rPr>
            </w:pPr>
            <w:r>
              <w:rPr>
                <w:rFonts w:ascii="TUIType" w:hAnsi="TUIType"/>
                <w:sz w:val="22"/>
                <w:szCs w:val="28"/>
              </w:rPr>
              <w:t>Thanks for helping us to reduce pointless plastic!</w:t>
            </w:r>
          </w:p>
        </w:tc>
        <w:bookmarkStart w:id="0" w:name="_GoBack"/>
        <w:bookmarkEnd w:id="0"/>
      </w:tr>
    </w:tbl>
    <w:p w:rsidR="0043117B" w:rsidRPr="002D3F7D" w:rsidRDefault="009F2264" w:rsidP="000C45FF">
      <w:pPr>
        <w:tabs>
          <w:tab w:val="left" w:pos="990"/>
        </w:tabs>
        <w:rPr>
          <w:rFonts w:ascii="TUIType" w:hAnsi="TUIType"/>
        </w:rPr>
      </w:pPr>
    </w:p>
    <w:sectPr w:rsidR="0043117B" w:rsidRPr="002D3F7D" w:rsidSect="000C45F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64" w:rsidRDefault="009F2264" w:rsidP="000C45FF">
      <w:r>
        <w:separator/>
      </w:r>
    </w:p>
  </w:endnote>
  <w:endnote w:type="continuationSeparator" w:id="0">
    <w:p w:rsidR="009F2264" w:rsidRDefault="009F2264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IType">
    <w:panose1 w:val="020C0804040202020203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6E" w:rsidRDefault="00956B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-462915</wp:posOffset>
          </wp:positionV>
          <wp:extent cx="6791325" cy="10287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deo end plateTCF&amp;TF&amp;CSTI 1280x7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" t="38719" r="971" b="39615"/>
                  <a:stretch/>
                </pic:blipFill>
                <pic:spPr bwMode="auto">
                  <a:xfrm>
                    <a:off x="0" y="0"/>
                    <a:ext cx="679132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956B6E" w:rsidRDefault="00956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64" w:rsidRDefault="009F2264" w:rsidP="000C45FF">
      <w:r>
        <w:separator/>
      </w:r>
    </w:p>
  </w:footnote>
  <w:footnote w:type="continuationSeparator" w:id="0">
    <w:p w:rsidR="009F2264" w:rsidRDefault="009F2264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257175</wp:posOffset>
          </wp:positionH>
          <wp:positionV relativeFrom="page">
            <wp:posOffset>219075</wp:posOffset>
          </wp:positionV>
          <wp:extent cx="7259955" cy="8524875"/>
          <wp:effectExtent l="0" t="0" r="0" b="9525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45" cy="8525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090"/>
    <w:multiLevelType w:val="hybridMultilevel"/>
    <w:tmpl w:val="BAB895DE"/>
    <w:lvl w:ilvl="0" w:tplc="856C0330">
      <w:numFmt w:val="bullet"/>
      <w:lvlText w:val="-"/>
      <w:lvlJc w:val="left"/>
      <w:pPr>
        <w:ind w:left="720" w:hanging="360"/>
      </w:pPr>
      <w:rPr>
        <w:rFonts w:ascii="TUIType" w:eastAsiaTheme="minorEastAsia" w:hAnsi="TUI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5004"/>
  <w:stylePaneSortMethod w:val="000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3F7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F7D"/>
    <w:rsid w:val="0030481B"/>
    <w:rsid w:val="003156FC"/>
    <w:rsid w:val="003254B5"/>
    <w:rsid w:val="0037121F"/>
    <w:rsid w:val="003A6B7D"/>
    <w:rsid w:val="003B06CA"/>
    <w:rsid w:val="003C3BDA"/>
    <w:rsid w:val="003D1FEA"/>
    <w:rsid w:val="004071FC"/>
    <w:rsid w:val="00445947"/>
    <w:rsid w:val="004813B3"/>
    <w:rsid w:val="00496591"/>
    <w:rsid w:val="004C63E4"/>
    <w:rsid w:val="004D3011"/>
    <w:rsid w:val="00512CF5"/>
    <w:rsid w:val="005262AC"/>
    <w:rsid w:val="005E39D5"/>
    <w:rsid w:val="00600670"/>
    <w:rsid w:val="0062123A"/>
    <w:rsid w:val="00646E75"/>
    <w:rsid w:val="006771D0"/>
    <w:rsid w:val="006C7D44"/>
    <w:rsid w:val="00715FCB"/>
    <w:rsid w:val="00734040"/>
    <w:rsid w:val="00743101"/>
    <w:rsid w:val="007775E1"/>
    <w:rsid w:val="007867A0"/>
    <w:rsid w:val="007927F5"/>
    <w:rsid w:val="00802CA0"/>
    <w:rsid w:val="008E7916"/>
    <w:rsid w:val="009260CD"/>
    <w:rsid w:val="00952C25"/>
    <w:rsid w:val="00956B6E"/>
    <w:rsid w:val="009F2264"/>
    <w:rsid w:val="00A2118D"/>
    <w:rsid w:val="00A51E5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66481"/>
    <w:rsid w:val="00C72BED"/>
    <w:rsid w:val="00C9578B"/>
    <w:rsid w:val="00CB0055"/>
    <w:rsid w:val="00D2522B"/>
    <w:rsid w:val="00D422DE"/>
    <w:rsid w:val="00D5459D"/>
    <w:rsid w:val="00D979EF"/>
    <w:rsid w:val="00DA1F4D"/>
    <w:rsid w:val="00DD172A"/>
    <w:rsid w:val="00E25A26"/>
    <w:rsid w:val="00E4381A"/>
    <w:rsid w:val="00E4615B"/>
    <w:rsid w:val="00E55D74"/>
    <w:rsid w:val="00F60274"/>
    <w:rsid w:val="00F77FB9"/>
    <w:rsid w:val="00FA01C0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2D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dseaplasticfre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Local\Microsoft\Office\16.0\DTS\en-US%7b1D1702A1-B3E9-4F3F-9040-4626F54A7BD6%7d\%7b5F81E503-2D55-4925-B33E-E3C58A556712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E1E58E8E9BC4C93C06B48748D6326" ma:contentTypeVersion="15" ma:contentTypeDescription="Create a new document." ma:contentTypeScope="" ma:versionID="7d6a3f495b2d8683647c120ea8597f1a">
  <xsd:schema xmlns:xsd="http://www.w3.org/2001/XMLSchema" xmlns:xs="http://www.w3.org/2001/XMLSchema" xmlns:p="http://schemas.microsoft.com/office/2006/metadata/properties" xmlns:ns2="6d18a987-5f03-474e-8a88-7309407609e1" xmlns:ns3="ace225fc-22fd-4fe3-afe4-848192014cf5" targetNamespace="http://schemas.microsoft.com/office/2006/metadata/properties" ma:root="true" ma:fieldsID="4bdc1458c780ff1e171ce93c7124ed19" ns2:_="" ns3:_="">
    <xsd:import namespace="6d18a987-5f03-474e-8a88-7309407609e1"/>
    <xsd:import namespace="ace225fc-22fd-4fe3-afe4-848192014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file_x0020_type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8a987-5f03-474e-8a88-730940760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25fc-22fd-4fe3-afe4-84819201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ile_x0020_type0" ma:index="18" nillable="true" ma:displayName="file type" ma:internalName="file_x0020_type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ce225fc-22fd-4fe3-afe4-848192014cf5" xsi:nil="true"/>
    <file_x0020_type0 xmlns="ace225fc-22fd-4fe3-afe4-848192014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BB00-D102-4123-ADE6-F3D286435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8a987-5f03-474e-8a88-7309407609e1"/>
    <ds:schemaRef ds:uri="ace225fc-22fd-4fe3-afe4-848192014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ace225fc-22fd-4fe3-afe4-848192014cf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07601-E67A-4109-B849-DB77B1A7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{5F81E503-2D55-4925-B33E-E3C58A556712}tf00546271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2020-02-21T14:14:00Z</dcterms:created>
  <dcterms:modified xsi:type="dcterms:W3CDTF">2020-09-17T10:43:00Z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0x0101001FCE1E58E8E9BC4C93C06B48748D6326</vt:lpwstr>
  </property>
</Properties>
</file>